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A" w:rsidRDefault="00764CDA" w:rsidP="00927646">
      <w:pPr>
        <w:jc w:val="center"/>
        <w:rPr>
          <w:rFonts w:ascii="Arial" w:hAnsi="Arial" w:cs="Arial"/>
          <w:b/>
          <w:sz w:val="24"/>
          <w:szCs w:val="24"/>
        </w:rPr>
      </w:pPr>
    </w:p>
    <w:p w:rsidR="00927646" w:rsidRPr="00564778" w:rsidRDefault="00564778" w:rsidP="0056477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nr 1 do Uchwały Prezydium OR nr 1/ORG/15 </w:t>
      </w:r>
    </w:p>
    <w:p w:rsidR="00444D17" w:rsidRDefault="00444D17" w:rsidP="00927646">
      <w:pPr>
        <w:jc w:val="center"/>
        <w:rPr>
          <w:rFonts w:ascii="Arial" w:hAnsi="Arial" w:cs="Arial"/>
          <w:b/>
          <w:sz w:val="24"/>
          <w:szCs w:val="24"/>
        </w:rPr>
      </w:pPr>
    </w:p>
    <w:p w:rsidR="00927646" w:rsidRDefault="00247F43" w:rsidP="0092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SKŁADU ORZEKAJĄCEGO  DS. CZŁONKOWSKICH</w:t>
      </w:r>
      <w:r w:rsidR="00927646">
        <w:rPr>
          <w:rFonts w:ascii="Arial" w:hAnsi="Arial" w:cs="Arial"/>
          <w:b/>
          <w:sz w:val="24"/>
          <w:szCs w:val="24"/>
        </w:rPr>
        <w:t xml:space="preserve">                                                  ŚWIĘTOKRZYSKIEJ OKRĘGOWEJ IZBY INŻYNIERÓW BUDOWNICTWA</w:t>
      </w:r>
    </w:p>
    <w:p w:rsidR="00927646" w:rsidRDefault="00927646" w:rsidP="00927646">
      <w:pPr>
        <w:jc w:val="center"/>
        <w:rPr>
          <w:rFonts w:ascii="Arial" w:hAnsi="Arial" w:cs="Arial"/>
          <w:b/>
          <w:sz w:val="24"/>
          <w:szCs w:val="24"/>
        </w:rPr>
      </w:pPr>
    </w:p>
    <w:p w:rsidR="00444D17" w:rsidRDefault="00444D17" w:rsidP="00927646">
      <w:pPr>
        <w:jc w:val="center"/>
        <w:rPr>
          <w:rFonts w:ascii="Arial" w:hAnsi="Arial" w:cs="Arial"/>
          <w:b/>
          <w:sz w:val="24"/>
          <w:szCs w:val="24"/>
        </w:rPr>
      </w:pPr>
    </w:p>
    <w:p w:rsidR="00444D17" w:rsidRDefault="00444D17" w:rsidP="00927646">
      <w:pPr>
        <w:jc w:val="center"/>
        <w:rPr>
          <w:rFonts w:ascii="Arial" w:hAnsi="Arial" w:cs="Arial"/>
          <w:b/>
          <w:sz w:val="24"/>
          <w:szCs w:val="24"/>
        </w:rPr>
      </w:pPr>
    </w:p>
    <w:p w:rsidR="00927646" w:rsidRDefault="00927646" w:rsidP="009276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$ 1.</w:t>
      </w:r>
    </w:p>
    <w:p w:rsidR="00CA6A2C" w:rsidRDefault="00CA6A2C" w:rsidP="00927646">
      <w:pPr>
        <w:jc w:val="center"/>
        <w:rPr>
          <w:rFonts w:ascii="Arial" w:hAnsi="Arial" w:cs="Arial"/>
          <w:sz w:val="20"/>
          <w:szCs w:val="20"/>
        </w:rPr>
      </w:pPr>
    </w:p>
    <w:p w:rsidR="00927646" w:rsidRDefault="00927646" w:rsidP="00927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 Orzekający ds. Członkowskich jest organem pomocniczym Okręgowej Rady ŚOIIB.                        Skład Orzekający działa na podstawie Statutu Polskiej Izby Inżynierów Budownictwa - $ 7 oraz Regulaminu Okręgowych Rad Polskiej Izby I</w:t>
      </w:r>
      <w:r w:rsidR="00F41217">
        <w:rPr>
          <w:rFonts w:ascii="Arial" w:hAnsi="Arial" w:cs="Arial"/>
          <w:sz w:val="20"/>
          <w:szCs w:val="20"/>
        </w:rPr>
        <w:t xml:space="preserve">nżynierów Budownictwa - $ 2 </w:t>
      </w:r>
      <w:proofErr w:type="spellStart"/>
      <w:r w:rsidR="00F41217">
        <w:rPr>
          <w:rFonts w:ascii="Arial" w:hAnsi="Arial" w:cs="Arial"/>
          <w:sz w:val="20"/>
          <w:szCs w:val="20"/>
        </w:rPr>
        <w:t>pkty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41217">
        <w:rPr>
          <w:rFonts w:ascii="Arial" w:hAnsi="Arial" w:cs="Arial"/>
          <w:sz w:val="20"/>
          <w:szCs w:val="20"/>
        </w:rPr>
        <w:t>8 i</w:t>
      </w:r>
      <w:r>
        <w:rPr>
          <w:rFonts w:ascii="Arial" w:hAnsi="Arial" w:cs="Arial"/>
          <w:sz w:val="20"/>
          <w:szCs w:val="20"/>
        </w:rPr>
        <w:t>13.</w:t>
      </w:r>
    </w:p>
    <w:p w:rsidR="00CA6A2C" w:rsidRDefault="00CA6A2C" w:rsidP="00927646">
      <w:pPr>
        <w:rPr>
          <w:rFonts w:ascii="Arial" w:hAnsi="Arial" w:cs="Arial"/>
          <w:sz w:val="20"/>
          <w:szCs w:val="20"/>
        </w:rPr>
      </w:pPr>
    </w:p>
    <w:p w:rsidR="00927646" w:rsidRDefault="00927646" w:rsidP="009276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$ 2.</w:t>
      </w:r>
    </w:p>
    <w:p w:rsidR="00CA6A2C" w:rsidRDefault="00CA6A2C" w:rsidP="00927646">
      <w:pPr>
        <w:jc w:val="center"/>
        <w:rPr>
          <w:rFonts w:ascii="Arial" w:hAnsi="Arial" w:cs="Arial"/>
          <w:sz w:val="20"/>
          <w:szCs w:val="20"/>
        </w:rPr>
      </w:pPr>
    </w:p>
    <w:p w:rsidR="00927646" w:rsidRDefault="00C8561E" w:rsidP="00927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27646">
        <w:rPr>
          <w:rFonts w:ascii="Arial" w:hAnsi="Arial" w:cs="Arial"/>
          <w:sz w:val="20"/>
          <w:szCs w:val="20"/>
        </w:rPr>
        <w:t xml:space="preserve">Celem działania Składu Orzekającego jest </w:t>
      </w:r>
      <w:r w:rsidR="00F41217">
        <w:rPr>
          <w:rFonts w:ascii="Arial" w:hAnsi="Arial" w:cs="Arial"/>
          <w:sz w:val="20"/>
          <w:szCs w:val="20"/>
        </w:rPr>
        <w:t>prowadzenie przez okr</w:t>
      </w:r>
      <w:r>
        <w:rPr>
          <w:rFonts w:ascii="Arial" w:hAnsi="Arial" w:cs="Arial"/>
          <w:sz w:val="20"/>
          <w:szCs w:val="20"/>
        </w:rPr>
        <w:t>ęgową izbę</w:t>
      </w:r>
      <w:r w:rsidR="00927646">
        <w:rPr>
          <w:rFonts w:ascii="Arial" w:hAnsi="Arial" w:cs="Arial"/>
          <w:sz w:val="20"/>
          <w:szCs w:val="20"/>
        </w:rPr>
        <w:t xml:space="preserve"> prawidłowych </w:t>
      </w:r>
      <w:r w:rsidR="00F41217">
        <w:rPr>
          <w:rFonts w:ascii="Arial" w:hAnsi="Arial" w:cs="Arial"/>
          <w:sz w:val="20"/>
          <w:szCs w:val="20"/>
        </w:rPr>
        <w:t xml:space="preserve">spisów </w:t>
      </w:r>
      <w:r>
        <w:rPr>
          <w:rFonts w:ascii="Arial" w:hAnsi="Arial" w:cs="Arial"/>
          <w:sz w:val="20"/>
          <w:szCs w:val="20"/>
        </w:rPr>
        <w:t xml:space="preserve"> listy</w:t>
      </w:r>
      <w:r w:rsidR="00F41217">
        <w:rPr>
          <w:rFonts w:ascii="Arial" w:hAnsi="Arial" w:cs="Arial"/>
          <w:sz w:val="20"/>
          <w:szCs w:val="20"/>
        </w:rPr>
        <w:t xml:space="preserve"> członków </w:t>
      </w:r>
      <w:r>
        <w:rPr>
          <w:rFonts w:ascii="Arial" w:hAnsi="Arial" w:cs="Arial"/>
          <w:sz w:val="20"/>
          <w:szCs w:val="20"/>
        </w:rPr>
        <w:t xml:space="preserve"> </w:t>
      </w:r>
      <w:r w:rsidR="00BB301E">
        <w:rPr>
          <w:rFonts w:ascii="Arial" w:hAnsi="Arial" w:cs="Arial"/>
          <w:sz w:val="20"/>
          <w:szCs w:val="20"/>
        </w:rPr>
        <w:t>ŚOIIB i ich aktualnego statusu.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412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2.Skład Orzekający realizuje swoje zadania przez podejmowanie Uchwał:                                                               a) o wpisaniu na listę członków,                                                                                                                                   b) o zawieszeniu w prawach członka,                                                                                                                         c) o skreśleniu z listy,                                                                                                                                                 d) o wznowieniu członkostwa.                                                                                                                    3.Sporządzanie informacji na temat podjętych Uchwał Okręgowej Radzie.                                                    4.Sporządz</w:t>
      </w:r>
      <w:r w:rsidR="00BA7346">
        <w:rPr>
          <w:rFonts w:ascii="Arial" w:hAnsi="Arial" w:cs="Arial"/>
          <w:sz w:val="20"/>
          <w:szCs w:val="20"/>
        </w:rPr>
        <w:t>anie dla potrzeb Z</w:t>
      </w:r>
      <w:r w:rsidR="00CA6A2C">
        <w:rPr>
          <w:rFonts w:ascii="Arial" w:hAnsi="Arial" w:cs="Arial"/>
          <w:sz w:val="20"/>
          <w:szCs w:val="20"/>
        </w:rPr>
        <w:t>jazdu sprawozdania</w:t>
      </w:r>
      <w:r>
        <w:rPr>
          <w:rFonts w:ascii="Arial" w:hAnsi="Arial" w:cs="Arial"/>
          <w:sz w:val="20"/>
          <w:szCs w:val="20"/>
        </w:rPr>
        <w:t xml:space="preserve"> ze swojej działalności (w ramach sprawozdania Okręgowej Rady).</w:t>
      </w:r>
    </w:p>
    <w:p w:rsidR="00BA7346" w:rsidRDefault="00BA7346" w:rsidP="00927646">
      <w:pPr>
        <w:rPr>
          <w:rFonts w:ascii="Arial" w:hAnsi="Arial" w:cs="Arial"/>
          <w:sz w:val="20"/>
          <w:szCs w:val="20"/>
        </w:rPr>
      </w:pPr>
    </w:p>
    <w:p w:rsidR="00F41217" w:rsidRDefault="00F41217" w:rsidP="00F412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$ 3.</w:t>
      </w:r>
    </w:p>
    <w:p w:rsidR="00BA7346" w:rsidRDefault="00BA7346" w:rsidP="00F41217">
      <w:pPr>
        <w:jc w:val="center"/>
        <w:rPr>
          <w:rFonts w:ascii="Arial" w:hAnsi="Arial" w:cs="Arial"/>
          <w:sz w:val="20"/>
          <w:szCs w:val="20"/>
        </w:rPr>
      </w:pPr>
    </w:p>
    <w:p w:rsidR="00C92ACC" w:rsidRDefault="00BB301E" w:rsidP="00BB30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1.Okręgowa Rada ŚOIIB powołuje, na czas trwania kadencji OR, Przewodniczącego Składu Orzekającego oraz 2 członków, z możliwością uzasadnionego ich odwołania.                                          2.Przewodniczacy kieruje pracą organu, zwołuje i prowadzi posiedzenia, przydziela zadania członkom. 3.Przewodniczący lub upoważniony przez niego członek protokółuje posiedzenia oraz </w:t>
      </w:r>
      <w:r w:rsidR="00444D17">
        <w:rPr>
          <w:rFonts w:ascii="Arial" w:hAnsi="Arial" w:cs="Arial"/>
          <w:sz w:val="20"/>
          <w:szCs w:val="20"/>
        </w:rPr>
        <w:t xml:space="preserve">kompletuje dokumentację działania organu. </w:t>
      </w:r>
    </w:p>
    <w:p w:rsidR="00C92ACC" w:rsidRDefault="00C92ACC" w:rsidP="00BB301E">
      <w:pPr>
        <w:rPr>
          <w:rFonts w:ascii="Arial" w:hAnsi="Arial" w:cs="Arial"/>
          <w:sz w:val="20"/>
          <w:szCs w:val="20"/>
        </w:rPr>
      </w:pPr>
    </w:p>
    <w:p w:rsidR="00C92ACC" w:rsidRDefault="00C92ACC" w:rsidP="00BB301E">
      <w:pPr>
        <w:rPr>
          <w:rFonts w:ascii="Arial" w:hAnsi="Arial" w:cs="Arial"/>
          <w:sz w:val="20"/>
          <w:szCs w:val="20"/>
        </w:rPr>
      </w:pPr>
    </w:p>
    <w:p w:rsidR="00C92ACC" w:rsidRDefault="00C92ACC" w:rsidP="00BB301E">
      <w:pPr>
        <w:rPr>
          <w:rFonts w:ascii="Arial" w:hAnsi="Arial" w:cs="Arial"/>
          <w:sz w:val="20"/>
          <w:szCs w:val="20"/>
        </w:rPr>
      </w:pPr>
    </w:p>
    <w:p w:rsidR="00C92ACC" w:rsidRDefault="00C92ACC" w:rsidP="00BB301E">
      <w:pPr>
        <w:rPr>
          <w:rFonts w:ascii="Arial" w:hAnsi="Arial" w:cs="Arial"/>
          <w:sz w:val="20"/>
          <w:szCs w:val="20"/>
        </w:rPr>
      </w:pPr>
    </w:p>
    <w:p w:rsidR="00BB301E" w:rsidRDefault="00444D17" w:rsidP="00BB30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4.Posiedzenia Składu Orzekającego odby</w:t>
      </w:r>
      <w:r w:rsidR="00247F43">
        <w:rPr>
          <w:rFonts w:ascii="Arial" w:hAnsi="Arial" w:cs="Arial"/>
          <w:sz w:val="20"/>
          <w:szCs w:val="20"/>
        </w:rPr>
        <w:t>wają się w miarę potrzeb, na podstawie Zarządze</w:t>
      </w:r>
      <w:r w:rsidR="00C92ACC">
        <w:rPr>
          <w:rFonts w:ascii="Arial" w:hAnsi="Arial" w:cs="Arial"/>
          <w:sz w:val="20"/>
          <w:szCs w:val="20"/>
        </w:rPr>
        <w:t xml:space="preserve">nia Przewodniczącego Okręgowej Rady.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5.Członkowie Składu, nie pobierający ryczałtów w ŚOIIB, za udział w posiedzeniach otrzymują ekwiwalent a w przypadku konieczności doj</w:t>
      </w:r>
      <w:r w:rsidR="00085317">
        <w:rPr>
          <w:rFonts w:ascii="Arial" w:hAnsi="Arial" w:cs="Arial"/>
          <w:sz w:val="20"/>
          <w:szCs w:val="20"/>
        </w:rPr>
        <w:t>azdów pokrywane są im koszty transportu.</w:t>
      </w:r>
      <w:r>
        <w:rPr>
          <w:rFonts w:ascii="Arial" w:hAnsi="Arial" w:cs="Arial"/>
          <w:sz w:val="20"/>
          <w:szCs w:val="20"/>
        </w:rPr>
        <w:t>.</w:t>
      </w:r>
    </w:p>
    <w:p w:rsidR="00CA6A2C" w:rsidRDefault="00CA6A2C" w:rsidP="00BB301E">
      <w:pPr>
        <w:rPr>
          <w:rFonts w:ascii="Arial" w:hAnsi="Arial" w:cs="Arial"/>
          <w:sz w:val="20"/>
          <w:szCs w:val="20"/>
        </w:rPr>
      </w:pPr>
    </w:p>
    <w:p w:rsidR="00CA6A2C" w:rsidRDefault="00CA6A2C" w:rsidP="00CA6A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$ 4.</w:t>
      </w:r>
    </w:p>
    <w:p w:rsidR="00BA7346" w:rsidRDefault="00BA7346" w:rsidP="00CA6A2C">
      <w:pPr>
        <w:jc w:val="center"/>
        <w:rPr>
          <w:rFonts w:ascii="Arial" w:hAnsi="Arial" w:cs="Arial"/>
          <w:sz w:val="20"/>
          <w:szCs w:val="20"/>
        </w:rPr>
      </w:pPr>
    </w:p>
    <w:p w:rsidR="00BA7346" w:rsidRDefault="00BA7346" w:rsidP="00BA73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obowiązuje po zatwierdzeniu przez Radę Okręgową ŚOIIB.</w:t>
      </w:r>
    </w:p>
    <w:p w:rsidR="00CA6A2C" w:rsidRDefault="00CA6A2C" w:rsidP="00CA6A2C">
      <w:pPr>
        <w:jc w:val="center"/>
        <w:rPr>
          <w:rFonts w:ascii="Arial" w:hAnsi="Arial" w:cs="Arial"/>
          <w:sz w:val="20"/>
          <w:szCs w:val="20"/>
        </w:rPr>
      </w:pPr>
    </w:p>
    <w:p w:rsidR="00CA6A2C" w:rsidRDefault="00CA6A2C" w:rsidP="00CA6A2C">
      <w:pPr>
        <w:jc w:val="center"/>
        <w:rPr>
          <w:rFonts w:ascii="Arial" w:hAnsi="Arial" w:cs="Arial"/>
          <w:sz w:val="20"/>
          <w:szCs w:val="20"/>
        </w:rPr>
      </w:pPr>
    </w:p>
    <w:p w:rsidR="00F41217" w:rsidRDefault="00F41217" w:rsidP="00F41217">
      <w:pPr>
        <w:rPr>
          <w:rFonts w:ascii="Arial" w:hAnsi="Arial" w:cs="Arial"/>
          <w:sz w:val="20"/>
          <w:szCs w:val="20"/>
        </w:rPr>
      </w:pPr>
    </w:p>
    <w:p w:rsidR="00927646" w:rsidRPr="00927646" w:rsidRDefault="00927646" w:rsidP="00927646">
      <w:pPr>
        <w:rPr>
          <w:rFonts w:ascii="Arial" w:hAnsi="Arial" w:cs="Arial"/>
          <w:sz w:val="20"/>
          <w:szCs w:val="20"/>
        </w:rPr>
      </w:pPr>
    </w:p>
    <w:sectPr w:rsidR="00927646" w:rsidRPr="00927646" w:rsidSect="0076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7646"/>
    <w:rsid w:val="00085317"/>
    <w:rsid w:val="00247F43"/>
    <w:rsid w:val="00444D17"/>
    <w:rsid w:val="00564778"/>
    <w:rsid w:val="00764CDA"/>
    <w:rsid w:val="00866770"/>
    <w:rsid w:val="00927646"/>
    <w:rsid w:val="00BA7346"/>
    <w:rsid w:val="00BB301E"/>
    <w:rsid w:val="00C8561E"/>
    <w:rsid w:val="00C92ACC"/>
    <w:rsid w:val="00CA6A2C"/>
    <w:rsid w:val="00F41217"/>
    <w:rsid w:val="00F9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zd</cp:lastModifiedBy>
  <cp:revision>7</cp:revision>
  <dcterms:created xsi:type="dcterms:W3CDTF">2015-01-31T19:21:00Z</dcterms:created>
  <dcterms:modified xsi:type="dcterms:W3CDTF">2015-03-01T19:03:00Z</dcterms:modified>
</cp:coreProperties>
</file>